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75BF4" w14:textId="471913AC" w:rsidR="00956791" w:rsidRPr="00F532DC" w:rsidRDefault="00956791" w:rsidP="00BF6F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t xml:space="preserve">SMLOUVA O POSKYTNUTÍ </w:t>
      </w:r>
      <w:r w:rsidR="005033A2" w:rsidRPr="00F532DC">
        <w:rPr>
          <w:rFonts w:ascii="Tahoma" w:hAnsi="Tahoma" w:cs="Tahoma"/>
          <w:b/>
          <w:color w:val="000000"/>
          <w:sz w:val="19"/>
          <w:szCs w:val="19"/>
        </w:rPr>
        <w:t>NEINVESTIČNÍ PODPORY PROJEKTU</w:t>
      </w:r>
      <w:r w:rsidR="0076564C">
        <w:rPr>
          <w:rFonts w:ascii="Tahoma" w:hAnsi="Tahoma" w:cs="Tahoma"/>
          <w:b/>
          <w:color w:val="000000"/>
          <w:sz w:val="19"/>
          <w:szCs w:val="19"/>
        </w:rPr>
        <w:t xml:space="preserve"> </w:t>
      </w:r>
    </w:p>
    <w:p w14:paraId="746DD4FD" w14:textId="77777777" w:rsidR="00F532DC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uzavřená </w:t>
      </w:r>
      <w:r w:rsidRPr="00F532DC">
        <w:rPr>
          <w:rFonts w:ascii="Tahoma" w:hAnsi="Tahoma" w:cs="Tahoma"/>
          <w:color w:val="000000"/>
          <w:sz w:val="19"/>
          <w:szCs w:val="19"/>
        </w:rPr>
        <w:t>podle § 1746 odst. 2 zákona č. 89/2012 Sb., občanský zákoník,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</w:p>
    <w:p w14:paraId="4072C9A7" w14:textId="6E094375" w:rsidR="00057B5D" w:rsidRPr="00F532DC" w:rsidRDefault="00057B5D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ve znění zákona č. 460/2016 Sb.</w:t>
      </w:r>
    </w:p>
    <w:p w14:paraId="0EAEEEA7" w14:textId="4A93DC0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147B7332" w14:textId="7A652563" w:rsidR="005033A2" w:rsidRPr="00F532DC" w:rsidRDefault="00956791" w:rsidP="00D138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Smluvní strany</w:t>
      </w:r>
    </w:p>
    <w:p w14:paraId="1372BE98" w14:textId="1627EB52" w:rsidR="00956791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>P</w:t>
      </w:r>
      <w:r w:rsidR="00837409" w:rsidRPr="00F532DC">
        <w:rPr>
          <w:rFonts w:ascii="Tahoma" w:hAnsi="Tahoma" w:cs="Tahoma"/>
          <w:b/>
          <w:bCs/>
          <w:sz w:val="19"/>
          <w:szCs w:val="19"/>
        </w:rPr>
        <w:t>oskytovatel</w:t>
      </w:r>
      <w:r w:rsidRPr="00F532DC">
        <w:rPr>
          <w:rFonts w:ascii="Tahoma" w:hAnsi="Tahoma" w:cs="Tahoma"/>
          <w:b/>
          <w:bCs/>
          <w:sz w:val="19"/>
          <w:szCs w:val="19"/>
        </w:rPr>
        <w:t>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60264E84" w14:textId="03E43925" w:rsidR="00057B5D" w:rsidRPr="00F532DC" w:rsidRDefault="00956791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sz w:val="19"/>
          <w:szCs w:val="19"/>
        </w:rPr>
        <w:t xml:space="preserve">MAS </w:t>
      </w:r>
      <w:r w:rsidR="0076564C">
        <w:rPr>
          <w:rFonts w:ascii="Tahoma" w:hAnsi="Tahoma" w:cs="Tahoma"/>
          <w:b/>
          <w:bCs/>
          <w:sz w:val="19"/>
          <w:szCs w:val="19"/>
        </w:rPr>
        <w:t>CÍNOVECKO</w:t>
      </w:r>
      <w:r w:rsidR="00057B5D" w:rsidRPr="00F532DC">
        <w:rPr>
          <w:rFonts w:ascii="Tahoma" w:hAnsi="Tahoma" w:cs="Tahoma"/>
          <w:b/>
          <w:bCs/>
          <w:sz w:val="19"/>
          <w:szCs w:val="19"/>
        </w:rPr>
        <w:t>, o.p.s.</w:t>
      </w:r>
    </w:p>
    <w:p w14:paraId="389F0727" w14:textId="5E125313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Ruská 264/128, 417 01 Dubí</w:t>
      </w:r>
    </w:p>
    <w:p w14:paraId="47E23DE8" w14:textId="2CF7B46C" w:rsidR="00057B5D" w:rsidRPr="00F532DC" w:rsidRDefault="00057B5D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28671643</w:t>
      </w:r>
    </w:p>
    <w:p w14:paraId="4D6DC5D9" w14:textId="02583D8B" w:rsidR="00057B5D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</w:t>
      </w:r>
      <w:r w:rsidR="00057B5D" w:rsidRPr="00F532DC">
        <w:rPr>
          <w:rFonts w:ascii="Tahoma" w:hAnsi="Tahoma" w:cs="Tahoma"/>
          <w:sz w:val="19"/>
          <w:szCs w:val="19"/>
        </w:rPr>
        <w:t>astoupený</w:t>
      </w:r>
      <w:r w:rsidRPr="00F532DC">
        <w:rPr>
          <w:rFonts w:ascii="Tahoma" w:hAnsi="Tahoma" w:cs="Tahoma"/>
          <w:sz w:val="19"/>
          <w:szCs w:val="19"/>
        </w:rPr>
        <w:t>:</w:t>
      </w:r>
      <w:r w:rsidR="00057B5D" w:rsidRPr="00F532DC">
        <w:rPr>
          <w:rFonts w:ascii="Tahoma" w:hAnsi="Tahoma" w:cs="Tahoma"/>
          <w:sz w:val="19"/>
          <w:szCs w:val="19"/>
        </w:rPr>
        <w:tab/>
      </w:r>
      <w:r w:rsidR="001A77E8">
        <w:rPr>
          <w:rFonts w:ascii="Tahoma" w:hAnsi="Tahoma" w:cs="Tahoma"/>
          <w:sz w:val="19"/>
          <w:szCs w:val="19"/>
        </w:rPr>
        <w:t>Ing</w:t>
      </w:r>
      <w:r w:rsidR="00811772" w:rsidRPr="00F532DC">
        <w:rPr>
          <w:rFonts w:ascii="Tahoma" w:hAnsi="Tahoma" w:cs="Tahoma"/>
          <w:sz w:val="19"/>
          <w:szCs w:val="19"/>
        </w:rPr>
        <w:t xml:space="preserve">. </w:t>
      </w:r>
      <w:r w:rsidR="0076564C">
        <w:rPr>
          <w:rFonts w:ascii="Tahoma" w:hAnsi="Tahoma" w:cs="Tahoma"/>
          <w:sz w:val="19"/>
          <w:szCs w:val="19"/>
        </w:rPr>
        <w:t>Ladislavou Hamrovou</w:t>
      </w:r>
      <w:r w:rsidR="00057B5D" w:rsidRPr="00F532DC">
        <w:rPr>
          <w:rFonts w:ascii="Tahoma" w:hAnsi="Tahoma" w:cs="Tahoma"/>
          <w:sz w:val="19"/>
          <w:szCs w:val="19"/>
        </w:rPr>
        <w:t>, ředitelkou</w:t>
      </w:r>
    </w:p>
    <w:p w14:paraId="074BE423" w14:textId="346C9D87" w:rsidR="005674F8" w:rsidRPr="00F532DC" w:rsidRDefault="005674F8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="0076564C">
        <w:rPr>
          <w:rFonts w:ascii="Tahoma" w:hAnsi="Tahoma" w:cs="Tahoma"/>
          <w:sz w:val="19"/>
          <w:szCs w:val="19"/>
        </w:rPr>
        <w:t>274960917/0300</w:t>
      </w:r>
    </w:p>
    <w:p w14:paraId="057BBF14" w14:textId="6A56E32C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zapsaný ve veřejném rejstříku vedeném </w:t>
      </w:r>
      <w:r w:rsidR="00811772" w:rsidRPr="00F532DC">
        <w:rPr>
          <w:rFonts w:ascii="Tahoma" w:hAnsi="Tahoma" w:cs="Tahoma"/>
          <w:sz w:val="19"/>
          <w:szCs w:val="19"/>
        </w:rPr>
        <w:t xml:space="preserve">u </w:t>
      </w:r>
      <w:r w:rsidRPr="00F532DC">
        <w:rPr>
          <w:rFonts w:ascii="Tahoma" w:hAnsi="Tahoma" w:cs="Tahoma"/>
          <w:sz w:val="19"/>
          <w:szCs w:val="19"/>
        </w:rPr>
        <w:t>Krajsk</w:t>
      </w:r>
      <w:r w:rsidR="00811772" w:rsidRPr="00F532DC">
        <w:rPr>
          <w:rFonts w:ascii="Tahoma" w:hAnsi="Tahoma" w:cs="Tahoma"/>
          <w:sz w:val="19"/>
          <w:szCs w:val="19"/>
        </w:rPr>
        <w:t xml:space="preserve">ého soudu v Ústí nad Labem, </w:t>
      </w:r>
      <w:r w:rsidRPr="00F532DC">
        <w:rPr>
          <w:rFonts w:ascii="Tahoma" w:hAnsi="Tahoma" w:cs="Tahoma"/>
          <w:sz w:val="19"/>
          <w:szCs w:val="19"/>
        </w:rPr>
        <w:t>oddíl O</w:t>
      </w:r>
      <w:r w:rsidR="00811772" w:rsidRPr="00F532DC">
        <w:rPr>
          <w:rFonts w:ascii="Tahoma" w:hAnsi="Tahoma" w:cs="Tahoma"/>
          <w:sz w:val="19"/>
          <w:szCs w:val="19"/>
        </w:rPr>
        <w:t>.</w:t>
      </w:r>
      <w:r w:rsidR="0076564C">
        <w:rPr>
          <w:rFonts w:ascii="Tahoma" w:hAnsi="Tahoma" w:cs="Tahoma"/>
          <w:sz w:val="19"/>
          <w:szCs w:val="19"/>
        </w:rPr>
        <w:t xml:space="preserve"> 246</w:t>
      </w:r>
    </w:p>
    <w:p w14:paraId="775E03C1" w14:textId="77777777" w:rsidR="00057B5D" w:rsidRPr="00F532DC" w:rsidRDefault="00057B5D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14:paraId="22BC6B7C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/>
          <w:bCs/>
          <w:sz w:val="19"/>
          <w:szCs w:val="19"/>
        </w:rPr>
        <w:t xml:space="preserve">Příjemce:   </w:t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</w:p>
    <w:p w14:paraId="32DB1218" w14:textId="77777777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19"/>
          <w:szCs w:val="19"/>
        </w:rPr>
      </w:pPr>
      <w:r w:rsidRPr="00F532DC">
        <w:rPr>
          <w:rFonts w:ascii="Tahoma" w:hAnsi="Tahoma" w:cs="Tahoma"/>
          <w:bCs/>
          <w:sz w:val="19"/>
          <w:szCs w:val="19"/>
        </w:rPr>
        <w:t>Název:</w:t>
      </w:r>
      <w:r w:rsidRPr="00F532DC">
        <w:rPr>
          <w:rFonts w:ascii="Tahoma" w:hAnsi="Tahoma" w:cs="Tahoma"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</w:rPr>
        <w:tab/>
      </w:r>
      <w:r w:rsidRPr="00F532DC">
        <w:rPr>
          <w:rFonts w:ascii="Tahoma" w:hAnsi="Tahoma" w:cs="Tahoma"/>
          <w:b/>
          <w:bCs/>
          <w:sz w:val="19"/>
          <w:szCs w:val="19"/>
          <w:highlight w:val="yellow"/>
        </w:rPr>
        <w:t>XXX</w:t>
      </w:r>
    </w:p>
    <w:p w14:paraId="5287158C" w14:textId="36B3A8BB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se sídlem: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2A4BAA72" w14:textId="16EC9BEA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IČ: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</w:p>
    <w:p w14:paraId="2CDC0CD0" w14:textId="7517484E" w:rsidR="005033A2" w:rsidRPr="00F532DC" w:rsidRDefault="005033A2" w:rsidP="005033A2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zastoupený: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</w:t>
      </w:r>
    </w:p>
    <w:p w14:paraId="10E45D6F" w14:textId="2FEC7EF7" w:rsidR="005033A2" w:rsidRPr="00F532DC" w:rsidRDefault="005033A2" w:rsidP="005033A2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bankovní účet:</w:t>
      </w:r>
      <w:r w:rsidRPr="00F532DC">
        <w:rPr>
          <w:rFonts w:ascii="Tahoma" w:hAnsi="Tahoma" w:cs="Tahoma"/>
          <w:sz w:val="19"/>
          <w:szCs w:val="19"/>
        </w:rPr>
        <w:tab/>
      </w:r>
      <w:r w:rsidRPr="00F532DC">
        <w:rPr>
          <w:rFonts w:ascii="Tahoma" w:hAnsi="Tahoma" w:cs="Tahoma"/>
          <w:sz w:val="19"/>
          <w:szCs w:val="19"/>
          <w:highlight w:val="yellow"/>
        </w:rPr>
        <w:t>XXX.</w:t>
      </w:r>
    </w:p>
    <w:p w14:paraId="6CC30ABB" w14:textId="6E71B07E" w:rsidR="00057B5D" w:rsidRPr="0097076F" w:rsidRDefault="0097076F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(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P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oskytovate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l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a 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dále </w:t>
      </w:r>
      <w:r w:rsidR="00057B5D" w:rsidRPr="00F532DC">
        <w:rPr>
          <w:rFonts w:ascii="Tahoma" w:hAnsi="Tahoma" w:cs="Tahoma"/>
          <w:color w:val="000000"/>
          <w:sz w:val="19"/>
          <w:szCs w:val="19"/>
          <w:lang w:val="x-none"/>
        </w:rPr>
        <w:t>jen jako Strany</w:t>
      </w:r>
      <w:r w:rsidR="00BA3FC2"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>
        <w:rPr>
          <w:rFonts w:ascii="Tahoma" w:hAnsi="Tahoma" w:cs="Tahoma"/>
          <w:color w:val="000000"/>
          <w:sz w:val="19"/>
          <w:szCs w:val="19"/>
        </w:rPr>
        <w:t>)</w:t>
      </w:r>
    </w:p>
    <w:p w14:paraId="12790CE7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lang w:val="x-none"/>
        </w:rPr>
      </w:pPr>
    </w:p>
    <w:p w14:paraId="6814A776" w14:textId="139B6632" w:rsidR="00057B5D" w:rsidRPr="00F532DC" w:rsidRDefault="002D2053" w:rsidP="00D13847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567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057B5D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Předmět 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a účel smlouvy</w:t>
      </w:r>
    </w:p>
    <w:p w14:paraId="7B694BE8" w14:textId="27BC35B0" w:rsidR="003177DA" w:rsidRPr="00F532DC" w:rsidRDefault="002B1B90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Předmětem smlouvy je závazek </w:t>
      </w:r>
      <w:r w:rsidRPr="00F532DC">
        <w:rPr>
          <w:rFonts w:ascii="Tahoma" w:hAnsi="Tahoma" w:cs="Tahoma"/>
          <w:color w:val="000000"/>
          <w:sz w:val="19"/>
          <w:szCs w:val="19"/>
        </w:rPr>
        <w:t>Poskytovatele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poskytnout </w:t>
      </w:r>
      <w:r w:rsidRPr="00F532DC">
        <w:rPr>
          <w:rFonts w:ascii="Tahoma" w:hAnsi="Tahoma" w:cs="Tahoma"/>
          <w:color w:val="000000"/>
          <w:sz w:val="19"/>
          <w:szCs w:val="19"/>
        </w:rPr>
        <w:t>Příjemci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účelový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příspěvek </w:t>
      </w:r>
      <w:r w:rsidR="00027BC2" w:rsidRPr="00F532DC">
        <w:rPr>
          <w:rFonts w:ascii="Tahoma" w:hAnsi="Tahoma" w:cs="Tahoma"/>
          <w:color w:val="000000"/>
          <w:sz w:val="19"/>
          <w:szCs w:val="19"/>
        </w:rPr>
        <w:t>ve výši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XX,XX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Kč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5674F8" w:rsidRPr="00F532DC">
        <w:rPr>
          <w:rFonts w:ascii="Tahoma" w:hAnsi="Tahoma" w:cs="Tahoma"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color w:val="000000"/>
          <w:sz w:val="19"/>
          <w:szCs w:val="19"/>
        </w:rPr>
        <w:t>říspěvek)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Příspěvek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>bude použit na financování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realizace </w:t>
      </w:r>
      <w:r w:rsidR="003845F7" w:rsidRPr="00F532DC">
        <w:rPr>
          <w:rFonts w:ascii="Tahoma" w:hAnsi="Tahoma" w:cs="Tahoma"/>
          <w:color w:val="000000"/>
          <w:sz w:val="19"/>
          <w:szCs w:val="19"/>
        </w:rPr>
        <w:t xml:space="preserve">níže uvedeného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projektu </w:t>
      </w: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z Programu 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>rozvoje Ústeckého kraje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 xml:space="preserve"> – „Podpora komunitního života na venkově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9F6F63">
        <w:rPr>
          <w:rFonts w:ascii="Tahoma" w:hAnsi="Tahoma" w:cs="Tahoma"/>
          <w:color w:val="000000"/>
          <w:sz w:val="19"/>
          <w:szCs w:val="19"/>
        </w:rPr>
        <w:t xml:space="preserve">pro rok </w:t>
      </w:r>
      <w:bookmarkStart w:id="0" w:name="_GoBack"/>
      <w:bookmarkEnd w:id="0"/>
      <w:r w:rsidR="005033A2" w:rsidRPr="00F532DC">
        <w:rPr>
          <w:rFonts w:ascii="Tahoma" w:hAnsi="Tahoma" w:cs="Tahoma"/>
          <w:color w:val="000000"/>
          <w:sz w:val="19"/>
          <w:szCs w:val="19"/>
        </w:rPr>
        <w:t>20</w:t>
      </w:r>
      <w:r w:rsidR="001A77E8">
        <w:rPr>
          <w:rFonts w:ascii="Tahoma" w:hAnsi="Tahoma" w:cs="Tahoma"/>
          <w:color w:val="000000"/>
          <w:sz w:val="19"/>
          <w:szCs w:val="19"/>
        </w:rPr>
        <w:t>2</w:t>
      </w:r>
      <w:r w:rsidR="00B00EDC">
        <w:rPr>
          <w:rFonts w:ascii="Tahoma" w:hAnsi="Tahoma" w:cs="Tahoma"/>
          <w:color w:val="000000"/>
          <w:sz w:val="19"/>
          <w:szCs w:val="19"/>
        </w:rPr>
        <w:t>2</w:t>
      </w:r>
      <w:r w:rsidR="001B1A94" w:rsidRPr="00F532DC">
        <w:rPr>
          <w:rFonts w:ascii="Tahoma" w:hAnsi="Tahoma" w:cs="Tahoma"/>
          <w:color w:val="000000"/>
          <w:sz w:val="19"/>
          <w:szCs w:val="19"/>
        </w:rPr>
        <w:t>“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>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Jedná se o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projekt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  <w:highlight w:val="yellow"/>
        </w:rPr>
        <w:t>XXX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 xml:space="preserve">(dále jen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125FE1" w:rsidRPr="00F532DC">
        <w:rPr>
          <w:rFonts w:ascii="Tahoma" w:hAnsi="Tahoma" w:cs="Tahoma"/>
          <w:color w:val="000000"/>
          <w:sz w:val="19"/>
          <w:szCs w:val="19"/>
        </w:rPr>
        <w:t>rojekt).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Bližší údaje o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rojektu jsou uvedeny v</w:t>
      </w:r>
      <w:r w:rsidR="0097076F">
        <w:rPr>
          <w:rFonts w:ascii="Tahoma" w:hAnsi="Tahoma" w:cs="Tahoma"/>
          <w:color w:val="000000"/>
          <w:sz w:val="19"/>
          <w:szCs w:val="19"/>
        </w:rPr>
        <w:t> 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příloze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 (kopie žádosti o podporu předložená žadatelem o podporu)</w:t>
      </w:r>
      <w:r w:rsidR="00C17998" w:rsidRPr="00F532DC">
        <w:rPr>
          <w:rFonts w:ascii="Tahoma" w:hAnsi="Tahoma" w:cs="Tahoma"/>
          <w:color w:val="000000"/>
          <w:sz w:val="19"/>
          <w:szCs w:val="19"/>
        </w:rPr>
        <w:t>, která tvoří nedílnou součást této smlouvy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3BDCA062" w14:textId="16E26102" w:rsidR="00A5236C" w:rsidRPr="00F532DC" w:rsidRDefault="00A5236C" w:rsidP="005033A2">
      <w:pPr>
        <w:pStyle w:val="Odstavecseseznamem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 xml:space="preserve">Celková výše </w:t>
      </w:r>
      <w:r w:rsidR="00F532DC">
        <w:rPr>
          <w:rFonts w:ascii="Tahoma" w:hAnsi="Tahoma" w:cs="Tahoma"/>
          <w:color w:val="000000"/>
          <w:sz w:val="19"/>
          <w:szCs w:val="19"/>
        </w:rPr>
        <w:t>P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 xml:space="preserve">říspěvku 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představuje</w:t>
      </w:r>
      <w:r w:rsidR="00811772" w:rsidRPr="00F532DC">
        <w:rPr>
          <w:rFonts w:ascii="Tahoma" w:hAnsi="Tahoma" w:cs="Tahoma"/>
          <w:color w:val="000000"/>
          <w:sz w:val="19"/>
          <w:szCs w:val="19"/>
        </w:rPr>
        <w:t xml:space="preserve"> 85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% ze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celkových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způsobilých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FF514D" w:rsidRPr="00F532DC">
        <w:rPr>
          <w:rFonts w:ascii="Tahoma" w:hAnsi="Tahoma" w:cs="Tahoma"/>
          <w:color w:val="000000"/>
          <w:sz w:val="19"/>
          <w:szCs w:val="19"/>
        </w:rPr>
        <w:t>výdajů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projektu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>.</w:t>
      </w:r>
    </w:p>
    <w:p w14:paraId="49353668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67D61C0" w14:textId="2CE0E7EC" w:rsidR="00057B5D" w:rsidRPr="00F532DC" w:rsidRDefault="002D2053" w:rsidP="00F532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III.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Převod Příspěvku</w:t>
      </w:r>
    </w:p>
    <w:p w14:paraId="331BB780" w14:textId="4DF5A3A0" w:rsidR="003177DA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Platbu Příspěvku uskuteční Poskytovatel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formou bezhotovostního převodu na bankovní účet Příjemce </w:t>
      </w:r>
      <w:r w:rsidRPr="00F532DC">
        <w:rPr>
          <w:rFonts w:ascii="Tahoma" w:hAnsi="Tahoma" w:cs="Tahoma"/>
          <w:color w:val="000000"/>
          <w:sz w:val="19"/>
          <w:szCs w:val="19"/>
        </w:rPr>
        <w:t>pod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variabilní</w:t>
      </w:r>
      <w:r w:rsidRPr="00F532DC">
        <w:rPr>
          <w:rFonts w:ascii="Tahoma" w:hAnsi="Tahoma" w:cs="Tahoma"/>
          <w:color w:val="000000"/>
          <w:sz w:val="19"/>
          <w:szCs w:val="19"/>
        </w:rPr>
        <w:t>m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symbol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em </w:t>
      </w:r>
      <w:r w:rsidR="0076564C">
        <w:rPr>
          <w:rFonts w:ascii="Tahoma" w:hAnsi="Tahoma" w:cs="Tahoma"/>
          <w:color w:val="000000"/>
          <w:sz w:val="19"/>
          <w:szCs w:val="19"/>
        </w:rPr>
        <w:t>28671673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</w:rPr>
        <w:t>(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IČ </w:t>
      </w:r>
      <w:r w:rsidRPr="00F532DC">
        <w:rPr>
          <w:rFonts w:ascii="Tahoma" w:hAnsi="Tahoma" w:cs="Tahoma"/>
          <w:color w:val="000000"/>
          <w:sz w:val="19"/>
          <w:szCs w:val="19"/>
        </w:rPr>
        <w:t>Poskytovatele).</w:t>
      </w:r>
    </w:p>
    <w:p w14:paraId="74FB0719" w14:textId="29D0B0BE" w:rsidR="008A12BE" w:rsidRPr="00F532DC" w:rsidRDefault="005674F8" w:rsidP="005033A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Příspěvek je splatný</w:t>
      </w:r>
      <w:r w:rsidR="002B1B90" w:rsidRPr="00F532DC">
        <w:rPr>
          <w:rFonts w:ascii="Tahoma" w:hAnsi="Tahoma" w:cs="Tahoma"/>
          <w:color w:val="000000"/>
          <w:sz w:val="19"/>
          <w:szCs w:val="19"/>
        </w:rPr>
        <w:t xml:space="preserve"> do </w:t>
      </w:r>
      <w:r w:rsidRPr="00F532DC">
        <w:rPr>
          <w:rFonts w:ascii="Tahoma" w:hAnsi="Tahoma" w:cs="Tahoma"/>
          <w:color w:val="000000"/>
          <w:sz w:val="19"/>
          <w:szCs w:val="19"/>
        </w:rPr>
        <w:t>1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0 </w:t>
      </w:r>
      <w:r w:rsidRPr="00F532DC">
        <w:rPr>
          <w:rFonts w:ascii="Tahoma" w:hAnsi="Tahoma" w:cs="Tahoma"/>
          <w:color w:val="000000"/>
          <w:sz w:val="19"/>
          <w:szCs w:val="19"/>
        </w:rPr>
        <w:t>dnů ode dne</w:t>
      </w:r>
      <w:r w:rsidR="00DE5D3A"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předložení </w:t>
      </w:r>
      <w:r w:rsidR="00F532DC">
        <w:rPr>
          <w:rFonts w:ascii="Tahoma" w:hAnsi="Tahoma" w:cs="Tahoma"/>
          <w:color w:val="000000"/>
          <w:sz w:val="19"/>
          <w:szCs w:val="19"/>
        </w:rPr>
        <w:t>Z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 xml:space="preserve">ávěrečné zprávy o realizaci projektu a Vyúčtování realizace projektu. </w:t>
      </w:r>
    </w:p>
    <w:p w14:paraId="3EF4EC7F" w14:textId="77777777" w:rsidR="00F532DC" w:rsidRPr="00F532DC" w:rsidRDefault="00F532DC" w:rsidP="00F532DC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sz w:val="19"/>
          <w:szCs w:val="19"/>
        </w:rPr>
      </w:pPr>
    </w:p>
    <w:p w14:paraId="1DF46E2F" w14:textId="209BCAEB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792" w:hanging="792"/>
        <w:contextualSpacing w:val="0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color w:val="000000"/>
          <w:sz w:val="19"/>
          <w:szCs w:val="19"/>
        </w:rPr>
        <w:t>Článek IV.</w:t>
      </w:r>
      <w:r w:rsidR="00F532DC" w:rsidRPr="00F532DC">
        <w:rPr>
          <w:rFonts w:ascii="Tahoma" w:hAnsi="Tahoma" w:cs="Tahoma"/>
          <w:b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 xml:space="preserve">Práva a povinnosti </w:t>
      </w:r>
      <w:r w:rsidR="00C96DA3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</w:rPr>
        <w:t>tran</w:t>
      </w:r>
    </w:p>
    <w:p w14:paraId="4533B753" w14:textId="01DF729A" w:rsidR="003177DA" w:rsidRPr="00F532DC" w:rsidRDefault="005674F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Poskytovatel se zavazuje dle podmínek této smlouvy finanční prostředky</w:t>
      </w:r>
      <w:r w:rsidR="00F02088" w:rsidRPr="00F532DC">
        <w:rPr>
          <w:rFonts w:ascii="Tahoma" w:hAnsi="Tahoma" w:cs="Tahoma"/>
          <w:color w:val="000000"/>
          <w:sz w:val="19"/>
          <w:szCs w:val="19"/>
        </w:rPr>
        <w:t xml:space="preserve"> tvořící Příspěvek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poskytnout a</w:t>
      </w:r>
      <w:r w:rsid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Příjemce tyto finanční prostředky přijímá. </w:t>
      </w:r>
    </w:p>
    <w:p w14:paraId="6C0CB21B" w14:textId="10E119E6" w:rsidR="00F02088" w:rsidRPr="00F532DC" w:rsidRDefault="00F02088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Příjemce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se</w:t>
      </w:r>
      <w:r w:rsidRPr="00F532DC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zavazuje použít poskytnutý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t>příspěvek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výhradně pro účely realizace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5033A2" w:rsidRPr="00F532DC">
        <w:rPr>
          <w:rFonts w:ascii="Tahoma" w:hAnsi="Tahoma" w:cs="Tahoma"/>
          <w:color w:val="000000"/>
          <w:sz w:val="19"/>
          <w:szCs w:val="19"/>
        </w:rPr>
        <w:t>rojektu</w:t>
      </w:r>
      <w:r w:rsidR="0097076F">
        <w:rPr>
          <w:rFonts w:ascii="Tahoma" w:hAnsi="Tahoma" w:cs="Tahoma"/>
          <w:color w:val="000000"/>
          <w:sz w:val="19"/>
          <w:szCs w:val="19"/>
        </w:rPr>
        <w:t xml:space="preserve">, </w:t>
      </w:r>
      <w:r w:rsidR="006E6E72" w:rsidRPr="00F532DC">
        <w:rPr>
          <w:rFonts w:ascii="Tahoma" w:hAnsi="Tahoma" w:cs="Tahoma"/>
          <w:color w:val="000000"/>
          <w:sz w:val="19"/>
          <w:szCs w:val="19"/>
          <w:lang w:val="x-none"/>
        </w:rPr>
        <w:t>využ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>ít</w:t>
      </w:r>
      <w:r w:rsidR="00C96DA3">
        <w:rPr>
          <w:rFonts w:ascii="Tahoma" w:hAnsi="Tahoma" w:cs="Tahoma"/>
          <w:color w:val="000000"/>
          <w:sz w:val="19"/>
          <w:szCs w:val="19"/>
        </w:rPr>
        <w:t xml:space="preserve"> </w:t>
      </w:r>
      <w:r w:rsidR="00C96DA3" w:rsidRPr="00F532DC">
        <w:rPr>
          <w:rFonts w:ascii="Tahoma" w:hAnsi="Tahoma" w:cs="Tahoma"/>
          <w:color w:val="000000"/>
          <w:sz w:val="19"/>
          <w:szCs w:val="19"/>
          <w:lang w:val="x-none"/>
        </w:rPr>
        <w:lastRenderedPageBreak/>
        <w:t>příspěvek</w:t>
      </w:r>
      <w:r w:rsidR="00E443E4" w:rsidRPr="00F532DC">
        <w:rPr>
          <w:rFonts w:ascii="Tahoma" w:hAnsi="Tahoma" w:cs="Tahoma"/>
          <w:color w:val="000000"/>
          <w:sz w:val="19"/>
          <w:szCs w:val="19"/>
          <w:lang w:val="x-none"/>
        </w:rPr>
        <w:t xml:space="preserve"> co nejhospodárněji</w:t>
      </w:r>
      <w:r w:rsidR="00E443E4" w:rsidRPr="00F532DC">
        <w:rPr>
          <w:rFonts w:ascii="Tahoma" w:hAnsi="Tahoma" w:cs="Tahoma"/>
          <w:color w:val="000000"/>
          <w:sz w:val="19"/>
          <w:szCs w:val="19"/>
        </w:rPr>
        <w:t xml:space="preserve"> a vést o jeho čerpání řádnou a oddělenou účetní evidenci.</w:t>
      </w:r>
    </w:p>
    <w:p w14:paraId="3E19B689" w14:textId="0E4B61D5" w:rsidR="00125FE1" w:rsidRPr="00F532DC" w:rsidRDefault="00A577E2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S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trany se zavazují poskytovat si pravdivé a úplné informace o skutečnostech týkajících se</w:t>
      </w:r>
      <w:r w:rsidR="002D2053" w:rsidRPr="00F532DC">
        <w:rPr>
          <w:rFonts w:ascii="Tahoma" w:hAnsi="Tahoma" w:cs="Tahoma"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rojektu a jeho realizace. </w:t>
      </w:r>
    </w:p>
    <w:p w14:paraId="46E12CE3" w14:textId="5FC315D5" w:rsidR="008C4596" w:rsidRPr="00B00EDC" w:rsidRDefault="008C4596" w:rsidP="005033A2">
      <w:pPr>
        <w:pStyle w:val="Odstavecseseznamem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Příjemce se zavazuje před</w:t>
      </w:r>
      <w:r w:rsidR="006E6E72" w:rsidRPr="00F532DC">
        <w:rPr>
          <w:rFonts w:ascii="Tahoma" w:hAnsi="Tahoma" w:cs="Tahoma"/>
          <w:sz w:val="19"/>
          <w:szCs w:val="19"/>
        </w:rPr>
        <w:t xml:space="preserve">ložit Poskytovateli řádně zpracované </w:t>
      </w:r>
      <w:r w:rsidR="00A577E2" w:rsidRPr="00F532DC">
        <w:rPr>
          <w:rFonts w:ascii="Tahoma" w:hAnsi="Tahoma" w:cs="Tahoma"/>
          <w:sz w:val="19"/>
          <w:szCs w:val="19"/>
        </w:rPr>
        <w:t>V</w:t>
      </w:r>
      <w:r w:rsidR="006E6E72" w:rsidRPr="00F532DC">
        <w:rPr>
          <w:rFonts w:ascii="Tahoma" w:hAnsi="Tahoma" w:cs="Tahoma"/>
          <w:sz w:val="19"/>
          <w:szCs w:val="19"/>
        </w:rPr>
        <w:t xml:space="preserve">yúčtování </w:t>
      </w:r>
      <w:r w:rsidR="00A577E2" w:rsidRPr="00F532DC">
        <w:rPr>
          <w:rFonts w:ascii="Tahoma" w:hAnsi="Tahoma" w:cs="Tahoma"/>
          <w:sz w:val="19"/>
          <w:szCs w:val="19"/>
        </w:rPr>
        <w:t>realizace p</w:t>
      </w:r>
      <w:r w:rsidRPr="00F532DC">
        <w:rPr>
          <w:rFonts w:ascii="Tahoma" w:hAnsi="Tahoma" w:cs="Tahoma"/>
          <w:sz w:val="19"/>
          <w:szCs w:val="19"/>
        </w:rPr>
        <w:t xml:space="preserve">rojektu </w:t>
      </w:r>
      <w:r w:rsidR="00A577E2" w:rsidRPr="00F532DC">
        <w:rPr>
          <w:rFonts w:ascii="Tahoma" w:hAnsi="Tahoma" w:cs="Tahoma"/>
          <w:sz w:val="19"/>
          <w:szCs w:val="19"/>
        </w:rPr>
        <w:t>včetně</w:t>
      </w:r>
      <w:r w:rsidR="00F532DC">
        <w:rPr>
          <w:rFonts w:ascii="Tahoma" w:hAnsi="Tahoma" w:cs="Tahoma"/>
          <w:sz w:val="19"/>
          <w:szCs w:val="19"/>
        </w:rPr>
        <w:t> </w:t>
      </w:r>
      <w:r w:rsidR="00A577E2" w:rsidRPr="00F532DC">
        <w:rPr>
          <w:rFonts w:ascii="Tahoma" w:hAnsi="Tahoma" w:cs="Tahoma"/>
          <w:sz w:val="19"/>
          <w:szCs w:val="19"/>
        </w:rPr>
        <w:t xml:space="preserve">Závěrečné zprávy o realizaci projektu </w:t>
      </w:r>
      <w:r w:rsidRPr="00F532DC">
        <w:rPr>
          <w:rFonts w:ascii="Tahoma" w:hAnsi="Tahoma" w:cs="Tahoma"/>
          <w:sz w:val="19"/>
          <w:szCs w:val="19"/>
        </w:rPr>
        <w:t>nejpozději do</w:t>
      </w:r>
      <w:r w:rsidR="002D2053" w:rsidRPr="00F532DC">
        <w:rPr>
          <w:rFonts w:ascii="Tahoma" w:hAnsi="Tahoma" w:cs="Tahoma"/>
          <w:sz w:val="19"/>
          <w:szCs w:val="19"/>
        </w:rPr>
        <w:t> </w:t>
      </w:r>
      <w:r w:rsidR="00C96DA3">
        <w:rPr>
          <w:rFonts w:ascii="Tahoma" w:hAnsi="Tahoma" w:cs="Tahoma"/>
          <w:sz w:val="19"/>
          <w:szCs w:val="19"/>
        </w:rPr>
        <w:t>30</w:t>
      </w:r>
      <w:r w:rsidR="00FB4210">
        <w:rPr>
          <w:rFonts w:ascii="Tahoma" w:hAnsi="Tahoma" w:cs="Tahoma"/>
          <w:sz w:val="19"/>
          <w:szCs w:val="19"/>
        </w:rPr>
        <w:t xml:space="preserve"> dnů od ukončení projektu, nejpozději však </w:t>
      </w:r>
      <w:r w:rsidR="00FB4210" w:rsidRPr="00B00EDC">
        <w:rPr>
          <w:rFonts w:ascii="Tahoma" w:hAnsi="Tahoma" w:cs="Tahoma"/>
          <w:b/>
          <w:bCs/>
          <w:sz w:val="19"/>
          <w:szCs w:val="19"/>
        </w:rPr>
        <w:t xml:space="preserve">do </w:t>
      </w:r>
      <w:r w:rsidR="00B00EDC" w:rsidRPr="00B00EDC">
        <w:rPr>
          <w:rFonts w:ascii="Tahoma" w:hAnsi="Tahoma" w:cs="Tahoma"/>
          <w:b/>
          <w:bCs/>
          <w:sz w:val="19"/>
          <w:szCs w:val="19"/>
        </w:rPr>
        <w:t>13. 1.</w:t>
      </w:r>
      <w:r w:rsidR="00FB4210" w:rsidRPr="00B00EDC">
        <w:rPr>
          <w:rFonts w:ascii="Tahoma" w:hAnsi="Tahoma" w:cs="Tahoma"/>
          <w:b/>
          <w:bCs/>
          <w:sz w:val="19"/>
          <w:szCs w:val="19"/>
        </w:rPr>
        <w:t xml:space="preserve"> 202</w:t>
      </w:r>
      <w:r w:rsidR="00B00EDC" w:rsidRPr="00B00EDC">
        <w:rPr>
          <w:rFonts w:ascii="Tahoma" w:hAnsi="Tahoma" w:cs="Tahoma"/>
          <w:b/>
          <w:bCs/>
          <w:sz w:val="19"/>
          <w:szCs w:val="19"/>
        </w:rPr>
        <w:t>3</w:t>
      </w:r>
      <w:r w:rsidR="00FB4210" w:rsidRPr="00B00EDC">
        <w:rPr>
          <w:rFonts w:ascii="Tahoma" w:hAnsi="Tahoma" w:cs="Tahoma"/>
          <w:b/>
          <w:bCs/>
          <w:sz w:val="19"/>
          <w:szCs w:val="19"/>
        </w:rPr>
        <w:t>.</w:t>
      </w:r>
    </w:p>
    <w:p w14:paraId="7C327764" w14:textId="77777777" w:rsidR="002D2053" w:rsidRPr="00F532DC" w:rsidRDefault="002D2053" w:rsidP="0050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72945134" w14:textId="1475EEC9" w:rsidR="00125FE1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125FE1" w:rsidRPr="00F532DC">
        <w:rPr>
          <w:rFonts w:ascii="Tahoma" w:hAnsi="Tahoma" w:cs="Tahoma"/>
          <w:b/>
          <w:bCs/>
          <w:color w:val="000000"/>
          <w:sz w:val="19"/>
          <w:szCs w:val="19"/>
        </w:rPr>
        <w:t>S</w:t>
      </w:r>
      <w:r w:rsidR="00BA3FC2" w:rsidRPr="00F532DC">
        <w:rPr>
          <w:rFonts w:ascii="Tahoma" w:hAnsi="Tahoma" w:cs="Tahoma"/>
          <w:b/>
          <w:bCs/>
          <w:color w:val="000000"/>
          <w:sz w:val="19"/>
          <w:szCs w:val="19"/>
        </w:rPr>
        <w:t>mluvní pokuta</w:t>
      </w:r>
    </w:p>
    <w:p w14:paraId="0D076194" w14:textId="6837892A" w:rsidR="006E6E72" w:rsidRPr="00F532DC" w:rsidRDefault="006E6E7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Pokud Příjemce nepředloží včas a řádně zpracované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V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yúč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tování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realizace p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rojektu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včetně Závěrečné zprávy o realizaci projektu </w:t>
      </w:r>
      <w:r w:rsidR="00D56A7D" w:rsidRPr="00F532DC">
        <w:rPr>
          <w:rFonts w:ascii="Tahoma" w:hAnsi="Tahoma" w:cs="Tahoma"/>
          <w:bCs/>
          <w:color w:val="000000"/>
          <w:sz w:val="19"/>
          <w:szCs w:val="19"/>
        </w:rPr>
        <w:t xml:space="preserve">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, bod č. 4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této smlouvy, zavazuje se zaplatit Poskytovateli smluvní pokutu ve výši 0,05 %</w:t>
      </w:r>
      <w:r w:rsidR="004D4049" w:rsidRPr="00F532DC">
        <w:rPr>
          <w:rFonts w:ascii="Tahoma" w:hAnsi="Tahoma" w:cs="Tahoma"/>
          <w:bCs/>
          <w:color w:val="000000"/>
          <w:sz w:val="19"/>
          <w:szCs w:val="19"/>
        </w:rPr>
        <w:t xml:space="preserve"> denně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 celkové výše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požadovaného 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říspěvku.</w:t>
      </w:r>
    </w:p>
    <w:p w14:paraId="3EFC2702" w14:textId="04DD25A5" w:rsidR="00125FE1" w:rsidRPr="00F532DC" w:rsidRDefault="00125FE1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Pokud bude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oskytovatel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povinen vrátit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podporu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poskytnutou </w:t>
      </w:r>
      <w:r w:rsidR="001B3635" w:rsidRPr="00F532DC">
        <w:rPr>
          <w:rFonts w:ascii="Tahoma" w:hAnsi="Tahoma" w:cs="Tahoma"/>
          <w:bCs/>
          <w:color w:val="000000"/>
          <w:sz w:val="19"/>
          <w:szCs w:val="19"/>
        </w:rPr>
        <w:t>Ústeckým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krajem na projekt uvedený v 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II., bod č. 1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>v důsledku porušení povinnosti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poskytovat pravdivé a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úplné informace o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> 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 xml:space="preserve">skutečnostech týkajících se </w:t>
      </w:r>
      <w:r w:rsidR="00A577E2" w:rsidRPr="00F532DC">
        <w:rPr>
          <w:rFonts w:ascii="Tahoma" w:hAnsi="Tahoma" w:cs="Tahoma"/>
          <w:color w:val="000000"/>
          <w:sz w:val="19"/>
          <w:szCs w:val="19"/>
        </w:rPr>
        <w:t>p</w:t>
      </w:r>
      <w:r w:rsidR="00E832AC" w:rsidRPr="00F532DC">
        <w:rPr>
          <w:rFonts w:ascii="Tahoma" w:hAnsi="Tahoma" w:cs="Tahoma"/>
          <w:color w:val="000000"/>
          <w:sz w:val="19"/>
          <w:szCs w:val="19"/>
        </w:rPr>
        <w:t>rojektu a jeho realizace</w:t>
      </w:r>
      <w:r w:rsidR="00D14C49" w:rsidRPr="00F532DC">
        <w:rPr>
          <w:rFonts w:ascii="Tahoma" w:hAnsi="Tahoma" w:cs="Tahoma"/>
          <w:bCs/>
          <w:color w:val="000000"/>
          <w:sz w:val="19"/>
          <w:szCs w:val="19"/>
        </w:rPr>
        <w:t>,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zavazuje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se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P</w:t>
      </w:r>
      <w:r w:rsidR="005E30EE" w:rsidRPr="00F532DC">
        <w:rPr>
          <w:rFonts w:ascii="Tahoma" w:hAnsi="Tahoma" w:cs="Tahoma"/>
          <w:bCs/>
          <w:color w:val="000000"/>
          <w:sz w:val="19"/>
          <w:szCs w:val="19"/>
        </w:rPr>
        <w:t>říjemce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uhradit smluvní pokutu ve výši 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pravomocně uloženého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odvodu</w:t>
      </w:r>
      <w:r w:rsidR="00E832AC" w:rsidRPr="00F532DC">
        <w:rPr>
          <w:rFonts w:ascii="Tahoma" w:hAnsi="Tahoma" w:cs="Tahoma"/>
          <w:bCs/>
          <w:color w:val="000000"/>
          <w:sz w:val="19"/>
          <w:szCs w:val="19"/>
        </w:rPr>
        <w:t xml:space="preserve"> za porušení rozpočtové kázně Poskytovateli, jakož i </w:t>
      </w:r>
      <w:r w:rsidR="003177DA" w:rsidRPr="00F532DC">
        <w:rPr>
          <w:rFonts w:ascii="Tahoma" w:hAnsi="Tahoma" w:cs="Tahoma"/>
          <w:bCs/>
          <w:color w:val="000000"/>
          <w:sz w:val="19"/>
          <w:szCs w:val="19"/>
        </w:rPr>
        <w:t>případného penále.</w:t>
      </w:r>
      <w:r w:rsidR="009C45C5" w:rsidRPr="00F532DC">
        <w:rPr>
          <w:rFonts w:ascii="Tahoma" w:hAnsi="Tahoma" w:cs="Tahoma"/>
          <w:bCs/>
          <w:color w:val="000000"/>
          <w:sz w:val="19"/>
          <w:szCs w:val="19"/>
        </w:rPr>
        <w:t xml:space="preserve"> Stejnou výši smluvní pokuty se Příjemce zavazuje zaplatit Poskytovateli v případě porušení povinnosti podle článku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IV</w:t>
      </w:r>
      <w:r w:rsidR="00F532DC">
        <w:rPr>
          <w:rFonts w:ascii="Tahoma" w:hAnsi="Tahoma" w:cs="Tahoma"/>
          <w:bCs/>
          <w:color w:val="000000"/>
          <w:sz w:val="19"/>
          <w:szCs w:val="19"/>
        </w:rPr>
        <w:t>.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, bod č. 2 a bod č. 4.</w:t>
      </w:r>
    </w:p>
    <w:p w14:paraId="2AF93F4F" w14:textId="77788A01" w:rsidR="00BA3FC2" w:rsidRPr="00F532DC" w:rsidRDefault="00BA3FC2" w:rsidP="005033A2">
      <w:pPr>
        <w:pStyle w:val="Odstavecseseznamem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hAnsi="Tahoma" w:cs="Tahoma"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Cs/>
          <w:color w:val="000000"/>
          <w:sz w:val="19"/>
          <w:szCs w:val="19"/>
        </w:rPr>
        <w:t>Strany prohlašují, že si jsou vědomy, že pokud P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oskytovatel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poruší svoji povinnost vůči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 xml:space="preserve"> Ústeckému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kraji jakožto </w:t>
      </w:r>
      <w:r w:rsidR="00A577E2" w:rsidRPr="00F532DC">
        <w:rPr>
          <w:rFonts w:ascii="Tahoma" w:hAnsi="Tahoma" w:cs="Tahoma"/>
          <w:bCs/>
          <w:color w:val="000000"/>
          <w:sz w:val="19"/>
          <w:szCs w:val="19"/>
        </w:rPr>
        <w:t>P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oskytovateli dotace, může mu být jako sankce uložen odvod za</w:t>
      </w:r>
      <w:r w:rsidR="002D2053" w:rsidRPr="00F532DC">
        <w:rPr>
          <w:rFonts w:ascii="Tahoma" w:hAnsi="Tahoma" w:cs="Tahoma"/>
          <w:bCs/>
          <w:color w:val="000000"/>
          <w:sz w:val="19"/>
          <w:szCs w:val="19"/>
        </w:rPr>
        <w:t> 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porušení rozpočtové kázně a případně i penále. Proto se Strany rozhodl</w:t>
      </w:r>
      <w:r w:rsidR="002E6790" w:rsidRPr="00F532DC">
        <w:rPr>
          <w:rFonts w:ascii="Tahoma" w:hAnsi="Tahoma" w:cs="Tahoma"/>
          <w:bCs/>
          <w:color w:val="000000"/>
          <w:sz w:val="19"/>
          <w:szCs w:val="19"/>
        </w:rPr>
        <w:t>y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 xml:space="preserve"> nezajistit žádnou povinnost </w:t>
      </w:r>
      <w:r w:rsidR="00837409" w:rsidRPr="00F532DC">
        <w:rPr>
          <w:rFonts w:ascii="Tahoma" w:hAnsi="Tahoma" w:cs="Tahoma"/>
          <w:bCs/>
          <w:color w:val="000000"/>
          <w:sz w:val="19"/>
          <w:szCs w:val="19"/>
        </w:rPr>
        <w:t xml:space="preserve">Poskytovatele </w:t>
      </w:r>
      <w:r w:rsidRPr="00F532DC">
        <w:rPr>
          <w:rFonts w:ascii="Tahoma" w:hAnsi="Tahoma" w:cs="Tahoma"/>
          <w:bCs/>
          <w:color w:val="000000"/>
          <w:sz w:val="19"/>
          <w:szCs w:val="19"/>
        </w:rPr>
        <w:t>z této smlouvy smluvní pokutou.</w:t>
      </w:r>
    </w:p>
    <w:p w14:paraId="29C9929B" w14:textId="77777777" w:rsidR="002D2053" w:rsidRPr="00F532DC" w:rsidRDefault="002D2053" w:rsidP="00A577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29EAC3ED" w14:textId="42EE82F8" w:rsidR="00057B5D" w:rsidRPr="00F532DC" w:rsidRDefault="002D2053" w:rsidP="00F532DC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 w:hanging="360"/>
        <w:contextualSpacing w:val="0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</w:rPr>
        <w:t>Článek VI.</w:t>
      </w:r>
      <w:r w:rsidR="00F532DC" w:rsidRPr="00F532DC">
        <w:rPr>
          <w:rFonts w:ascii="Tahoma" w:hAnsi="Tahoma" w:cs="Tahoma"/>
          <w:b/>
          <w:bCs/>
          <w:color w:val="000000"/>
          <w:sz w:val="19"/>
          <w:szCs w:val="19"/>
        </w:rPr>
        <w:tab/>
      </w:r>
      <w:r w:rsidR="005674F8" w:rsidRPr="00F532DC">
        <w:rPr>
          <w:rFonts w:ascii="Tahoma" w:hAnsi="Tahoma" w:cs="Tahoma"/>
          <w:b/>
          <w:bCs/>
          <w:color w:val="000000"/>
          <w:sz w:val="19"/>
          <w:szCs w:val="19"/>
          <w:lang w:val="x-none"/>
        </w:rPr>
        <w:t>Závěrečné ustanovení</w:t>
      </w:r>
    </w:p>
    <w:p w14:paraId="2E6B225B" w14:textId="77777777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Strany prohlašují, že si smlouvu přečetly, jsou s jejím obsahem seznámeny a její uzavření je projevem jejich svobodné a vážné vůle.</w:t>
      </w:r>
    </w:p>
    <w:p w14:paraId="5F11CCEE" w14:textId="335FCBF0" w:rsidR="003177DA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 xml:space="preserve">Tato smlouva se vyhotovuje ve </w:t>
      </w:r>
      <w:r w:rsidR="0097076F">
        <w:rPr>
          <w:rFonts w:ascii="Tahoma" w:hAnsi="Tahoma" w:cs="Tahoma"/>
          <w:sz w:val="19"/>
          <w:szCs w:val="19"/>
        </w:rPr>
        <w:t xml:space="preserve">třech </w:t>
      </w:r>
      <w:r w:rsidRPr="00F532DC">
        <w:rPr>
          <w:rFonts w:ascii="Tahoma" w:hAnsi="Tahoma" w:cs="Tahoma"/>
          <w:sz w:val="19"/>
          <w:szCs w:val="19"/>
        </w:rPr>
        <w:t xml:space="preserve">stejnopisech, z nichž </w:t>
      </w:r>
      <w:r w:rsidR="003177DA" w:rsidRPr="00F532DC">
        <w:rPr>
          <w:rFonts w:ascii="Tahoma" w:hAnsi="Tahoma" w:cs="Tahoma"/>
          <w:sz w:val="19"/>
          <w:szCs w:val="19"/>
        </w:rPr>
        <w:t xml:space="preserve">každý </w:t>
      </w:r>
      <w:r w:rsidRPr="00F532DC">
        <w:rPr>
          <w:rFonts w:ascii="Tahoma" w:hAnsi="Tahoma" w:cs="Tahoma"/>
          <w:sz w:val="19"/>
          <w:szCs w:val="19"/>
        </w:rPr>
        <w:t xml:space="preserve">má povahu originálu. Poskytovatel obdrží po </w:t>
      </w:r>
      <w:r w:rsidR="0097076F">
        <w:rPr>
          <w:rFonts w:ascii="Tahoma" w:hAnsi="Tahoma" w:cs="Tahoma"/>
          <w:sz w:val="19"/>
          <w:szCs w:val="19"/>
        </w:rPr>
        <w:t xml:space="preserve">dvou stejnopisech. </w:t>
      </w:r>
      <w:r w:rsidRPr="00F532DC">
        <w:rPr>
          <w:rFonts w:ascii="Tahoma" w:hAnsi="Tahoma" w:cs="Tahoma"/>
          <w:sz w:val="19"/>
          <w:szCs w:val="19"/>
        </w:rPr>
        <w:t xml:space="preserve">Příjemce obdrží po </w:t>
      </w:r>
      <w:r w:rsidR="0097076F">
        <w:rPr>
          <w:rFonts w:ascii="Tahoma" w:hAnsi="Tahoma" w:cs="Tahoma"/>
          <w:sz w:val="19"/>
          <w:szCs w:val="19"/>
        </w:rPr>
        <w:t>jednom stejnopisu.</w:t>
      </w:r>
    </w:p>
    <w:p w14:paraId="48EFB86D" w14:textId="56B7EAEC" w:rsidR="003177DA" w:rsidRPr="00F532DC" w:rsidRDefault="00D14C49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Neplatnost části (určitého ustanovení) této smlouvy se nedotýká platnosti smlouvy jako celku</w:t>
      </w:r>
      <w:r w:rsidR="005674F8" w:rsidRPr="00F532DC">
        <w:rPr>
          <w:rFonts w:ascii="Tahoma" w:hAnsi="Tahoma" w:cs="Tahoma"/>
          <w:sz w:val="19"/>
          <w:szCs w:val="19"/>
        </w:rPr>
        <w:t>. Strany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se zavazují nahradit neplatné ustanovení této smlouvy ustanovením jiným, které svým obsahem a</w:t>
      </w:r>
      <w:r w:rsidR="00F532DC">
        <w:rPr>
          <w:rFonts w:ascii="Tahoma" w:hAnsi="Tahoma" w:cs="Tahoma"/>
          <w:sz w:val="19"/>
          <w:szCs w:val="19"/>
        </w:rPr>
        <w:t> </w:t>
      </w:r>
      <w:r w:rsidR="005674F8" w:rsidRPr="00F532DC">
        <w:rPr>
          <w:rFonts w:ascii="Tahoma" w:hAnsi="Tahoma" w:cs="Tahoma"/>
          <w:sz w:val="19"/>
          <w:szCs w:val="19"/>
        </w:rPr>
        <w:t>smyslem odpovídá nejlépe obsahu a smyslu původního neplatného ustanovení.</w:t>
      </w:r>
    </w:p>
    <w:p w14:paraId="52567320" w14:textId="27EAF84C" w:rsidR="00057B5D" w:rsidRPr="00F532DC" w:rsidRDefault="005674F8" w:rsidP="005033A2">
      <w:pPr>
        <w:pStyle w:val="Odstavecseseznamem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F532DC">
        <w:rPr>
          <w:rFonts w:ascii="Tahoma" w:hAnsi="Tahoma" w:cs="Tahoma"/>
          <w:sz w:val="19"/>
          <w:szCs w:val="19"/>
        </w:rPr>
        <w:t>Tato smlouva může být měněna či doplňována pouze písemnou formou, a to pod sankcí neplatnosti.</w:t>
      </w:r>
    </w:p>
    <w:p w14:paraId="2352C7C6" w14:textId="77777777" w:rsidR="00F532DC" w:rsidRDefault="00F532DC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292C3D72" w14:textId="3493C0A8" w:rsidR="002D2053" w:rsidRPr="00F532DC" w:rsidRDefault="00844FA8" w:rsidP="005033A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  <w:r w:rsidRPr="00F532DC">
        <w:rPr>
          <w:rFonts w:ascii="Tahoma" w:hAnsi="Tahoma" w:cs="Tahoma"/>
          <w:color w:val="000000"/>
          <w:sz w:val="19"/>
          <w:szCs w:val="19"/>
          <w:lang w:val="x-none"/>
        </w:rPr>
        <w:tab/>
      </w:r>
      <w:r w:rsidRPr="00F532DC">
        <w:rPr>
          <w:rFonts w:ascii="Tahoma" w:hAnsi="Tahoma" w:cs="Tahoma"/>
          <w:color w:val="000000"/>
          <w:sz w:val="19"/>
          <w:szCs w:val="19"/>
        </w:rPr>
        <w:t>V …………………… dne ……………………</w:t>
      </w:r>
    </w:p>
    <w:p w14:paraId="0B665214" w14:textId="77777777" w:rsidR="00F532DC" w:rsidRDefault="00F532DC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19"/>
          <w:szCs w:val="19"/>
          <w:lang w:val="x-none"/>
        </w:rPr>
      </w:pPr>
    </w:p>
    <w:p w14:paraId="4537020F" w14:textId="77777777" w:rsidR="00FB4210" w:rsidRDefault="00FB4210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14:paraId="72A2EB55" w14:textId="57DFF140" w:rsidR="001B3635" w:rsidRPr="00F532DC" w:rsidRDefault="001B3635" w:rsidP="001B3635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F532DC">
        <w:rPr>
          <w:rFonts w:ascii="Tahoma" w:hAnsi="Tahoma" w:cs="Tahoma"/>
          <w:color w:val="000000"/>
          <w:sz w:val="19"/>
          <w:szCs w:val="19"/>
        </w:rPr>
        <w:t>……………………………………………..….….</w:t>
      </w:r>
      <w:r w:rsidRPr="00F532DC">
        <w:rPr>
          <w:rFonts w:ascii="Tahoma" w:hAnsi="Tahoma" w:cs="Tahoma"/>
          <w:color w:val="000000"/>
          <w:sz w:val="19"/>
          <w:szCs w:val="19"/>
        </w:rPr>
        <w:tab/>
        <w:t>………………………………………………….….</w:t>
      </w:r>
    </w:p>
    <w:p w14:paraId="12D888CF" w14:textId="500E83B7" w:rsidR="00F532DC" w:rsidRPr="00F532DC" w:rsidRDefault="00FB4210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Ing</w:t>
      </w:r>
      <w:r w:rsidR="00567F1E">
        <w:rPr>
          <w:rFonts w:ascii="Tahoma" w:hAnsi="Tahoma" w:cs="Tahoma"/>
          <w:color w:val="000000"/>
          <w:sz w:val="19"/>
          <w:szCs w:val="19"/>
        </w:rPr>
        <w:t>. Ladislava Hamrová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Titul, jméno, příjmení</w:t>
      </w:r>
    </w:p>
    <w:p w14:paraId="6097F55A" w14:textId="4F832879" w:rsidR="00F532DC" w:rsidRPr="00F532DC" w:rsidRDefault="00567F1E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ř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editelka MAS </w:t>
      </w:r>
      <w:r>
        <w:rPr>
          <w:rFonts w:ascii="Tahoma" w:hAnsi="Tahoma" w:cs="Tahoma"/>
          <w:color w:val="000000"/>
          <w:sz w:val="19"/>
          <w:szCs w:val="19"/>
        </w:rPr>
        <w:t>CÍNOVECKO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 xml:space="preserve"> o.p.s.</w:t>
      </w:r>
      <w:r w:rsidR="00F532DC" w:rsidRPr="00F532DC">
        <w:rPr>
          <w:rFonts w:ascii="Tahoma" w:hAnsi="Tahoma" w:cs="Tahoma"/>
          <w:color w:val="000000"/>
          <w:sz w:val="19"/>
          <w:szCs w:val="19"/>
        </w:rPr>
        <w:tab/>
      </w:r>
      <w:r w:rsidR="00F532DC" w:rsidRPr="00F532DC">
        <w:rPr>
          <w:rFonts w:ascii="Tahoma" w:hAnsi="Tahoma" w:cs="Tahoma"/>
          <w:color w:val="000000"/>
          <w:sz w:val="19"/>
          <w:szCs w:val="19"/>
          <w:highlight w:val="yellow"/>
        </w:rPr>
        <w:t>XXX XXX</w:t>
      </w:r>
    </w:p>
    <w:p w14:paraId="134F923C" w14:textId="646A26B6" w:rsidR="001B3635" w:rsidRPr="00F532DC" w:rsidRDefault="00BC501B" w:rsidP="0095679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Poskytovatel</w:t>
      </w:r>
      <w:r w:rsidR="001B3635" w:rsidRPr="00F532DC">
        <w:rPr>
          <w:rFonts w:ascii="Tahoma" w:hAnsi="Tahoma" w:cs="Tahoma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Příjemce</w:t>
      </w:r>
    </w:p>
    <w:p w14:paraId="1A9F0BB8" w14:textId="77777777" w:rsidR="00F532DC" w:rsidRDefault="00F532DC" w:rsidP="002D2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</w:p>
    <w:p w14:paraId="2E19F376" w14:textId="5870C6ED" w:rsidR="002D2053" w:rsidRPr="00F532DC" w:rsidRDefault="002D2053" w:rsidP="00F53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9"/>
          <w:szCs w:val="19"/>
          <w:u w:val="single"/>
        </w:rPr>
      </w:pPr>
      <w:r w:rsidRPr="00F532DC">
        <w:rPr>
          <w:rFonts w:ascii="Tahoma" w:hAnsi="Tahoma" w:cs="Tahoma"/>
          <w:b/>
          <w:bCs/>
          <w:color w:val="000000"/>
          <w:sz w:val="19"/>
          <w:szCs w:val="19"/>
          <w:u w:val="single"/>
        </w:rPr>
        <w:t>Příloha:</w:t>
      </w:r>
      <w:r w:rsidR="00F532DC" w:rsidRPr="00F532DC">
        <w:rPr>
          <w:rFonts w:ascii="Tahoma" w:hAnsi="Tahoma" w:cs="Tahoma"/>
          <w:bCs/>
          <w:color w:val="000000"/>
          <w:sz w:val="19"/>
          <w:szCs w:val="19"/>
        </w:rPr>
        <w:tab/>
        <w:t>Žádost o podporu projektu</w:t>
      </w:r>
    </w:p>
    <w:sectPr w:rsidR="002D2053" w:rsidRPr="00F532DC" w:rsidSect="00E46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8" w:left="1417" w:header="567" w:footer="2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CBCAF" w14:textId="77777777" w:rsidR="00F67744" w:rsidRDefault="00F67744" w:rsidP="00D40A69">
      <w:pPr>
        <w:spacing w:after="0" w:line="240" w:lineRule="auto"/>
      </w:pPr>
      <w:r>
        <w:separator/>
      </w:r>
    </w:p>
  </w:endnote>
  <w:endnote w:type="continuationSeparator" w:id="0">
    <w:p w14:paraId="191DF8F0" w14:textId="77777777" w:rsidR="00F67744" w:rsidRDefault="00F67744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FFF2" w14:textId="77777777" w:rsidR="001D1BA3" w:rsidRDefault="001D1B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757510"/>
      <w:docPartObj>
        <w:docPartGallery w:val="Page Numbers (Bottom of Page)"/>
        <w:docPartUnique/>
      </w:docPartObj>
    </w:sdtPr>
    <w:sdtEndPr/>
    <w:sdtContent>
      <w:p w14:paraId="22EC67E1" w14:textId="2F2F705E" w:rsidR="00431CAA" w:rsidRDefault="00F532D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8FAA442" wp14:editId="478D2D7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C6359" w14:textId="2D9112C8" w:rsidR="00F532DC" w:rsidRPr="0097076F" w:rsidRDefault="00F532D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F6F63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97076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FAA44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27C6359" w14:textId="2D9112C8" w:rsidR="00F532DC" w:rsidRPr="0097076F" w:rsidRDefault="00F532D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9F6F63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97076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8073C" w14:textId="77777777" w:rsidR="001D1BA3" w:rsidRDefault="001D1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92A4C" w14:textId="77777777" w:rsidR="00F67744" w:rsidRDefault="00F67744" w:rsidP="00D40A69">
      <w:pPr>
        <w:spacing w:after="0" w:line="240" w:lineRule="auto"/>
      </w:pPr>
      <w:r>
        <w:separator/>
      </w:r>
    </w:p>
  </w:footnote>
  <w:footnote w:type="continuationSeparator" w:id="0">
    <w:p w14:paraId="7064E8F2" w14:textId="77777777" w:rsidR="00F67744" w:rsidRDefault="00F67744" w:rsidP="00D4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AEDED" w14:textId="77777777" w:rsidR="001D1BA3" w:rsidRDefault="001D1B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21CB4" w14:textId="36444C54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  <w:r w:rsidRPr="00567F1E">
      <w:rPr>
        <w:noProof/>
      </w:rPr>
      <w:drawing>
        <wp:anchor distT="0" distB="0" distL="114300" distR="114300" simplePos="0" relativeHeight="251667456" behindDoc="1" locked="0" layoutInCell="1" allowOverlap="1" wp14:anchorId="1A2AA74D" wp14:editId="75310888">
          <wp:simplePos x="0" y="0"/>
          <wp:positionH relativeFrom="column">
            <wp:posOffset>5356860</wp:posOffset>
          </wp:positionH>
          <wp:positionV relativeFrom="paragraph">
            <wp:posOffset>-101600</wp:posOffset>
          </wp:positionV>
          <wp:extent cx="752475" cy="752475"/>
          <wp:effectExtent l="0" t="0" r="9525" b="952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10" name="Obrázek 10" descr="C:\JUPITER\MAS CIN\LOGO MAS\mas_cinovecko_logo_PNG_bez_pozadi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JUPITER\MAS CIN\LOGO MAS\mas_cinovecko_logo_PNG_bez_pozadi_male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F10" w:rsidRPr="008521C5">
      <w:rPr>
        <w:noProof/>
      </w:rPr>
      <w:drawing>
        <wp:anchor distT="0" distB="0" distL="114300" distR="114300" simplePos="0" relativeHeight="251656704" behindDoc="1" locked="0" layoutInCell="1" allowOverlap="1" wp14:anchorId="02467B88" wp14:editId="05ED1F1A">
          <wp:simplePos x="0" y="0"/>
          <wp:positionH relativeFrom="margin">
            <wp:posOffset>957</wp:posOffset>
          </wp:positionH>
          <wp:positionV relativeFrom="paragraph">
            <wp:posOffset>-175800</wp:posOffset>
          </wp:positionV>
          <wp:extent cx="2331720" cy="635000"/>
          <wp:effectExtent l="0" t="0" r="0" b="0"/>
          <wp:wrapTight wrapText="bothSides">
            <wp:wrapPolygon edited="0">
              <wp:start x="0" y="0"/>
              <wp:lineTo x="0" y="20736"/>
              <wp:lineTo x="21353" y="20736"/>
              <wp:lineTo x="21353" y="0"/>
              <wp:lineTo x="0" y="0"/>
            </wp:wrapPolygon>
          </wp:wrapTight>
          <wp:docPr id="26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7F1E">
      <w:tab/>
    </w:r>
  </w:p>
  <w:p w14:paraId="3FD6069E" w14:textId="2F4DE72E" w:rsidR="00C96DA3" w:rsidRDefault="001D1BA3" w:rsidP="001D1BA3">
    <w:pPr>
      <w:pStyle w:val="Zhlav"/>
      <w:tabs>
        <w:tab w:val="clear" w:pos="4536"/>
        <w:tab w:val="clear" w:pos="9072"/>
        <w:tab w:val="left" w:pos="849"/>
        <w:tab w:val="left" w:pos="2826"/>
        <w:tab w:val="left" w:pos="8115"/>
      </w:tabs>
    </w:pPr>
    <w:r>
      <w:tab/>
    </w:r>
    <w:r>
      <w:tab/>
    </w:r>
    <w:r>
      <w:tab/>
    </w:r>
  </w:p>
  <w:p w14:paraId="10C8B59E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7EEC162F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36EDF5D0" w14:textId="77777777" w:rsidR="00C96DA3" w:rsidRDefault="00C96DA3" w:rsidP="00567F1E">
    <w:pPr>
      <w:pStyle w:val="Zhlav"/>
      <w:tabs>
        <w:tab w:val="clear" w:pos="4536"/>
        <w:tab w:val="clear" w:pos="9072"/>
        <w:tab w:val="left" w:pos="8115"/>
      </w:tabs>
      <w:jc w:val="right"/>
    </w:pPr>
  </w:p>
  <w:p w14:paraId="40180802" w14:textId="3C3F1D30" w:rsidR="00811772" w:rsidRDefault="00567F1E" w:rsidP="00567F1E">
    <w:pPr>
      <w:pStyle w:val="Zhlav"/>
      <w:tabs>
        <w:tab w:val="clear" w:pos="4536"/>
        <w:tab w:val="clear" w:pos="9072"/>
        <w:tab w:val="left" w:pos="8115"/>
      </w:tabs>
      <w:jc w:val="right"/>
    </w:pPr>
    <w:r w:rsidRPr="00567F1E">
      <w:rPr>
        <w:noProof/>
      </w:rPr>
      <w:drawing>
        <wp:inline distT="0" distB="0" distL="0" distR="0" wp14:anchorId="71246F78" wp14:editId="5CDD531A">
          <wp:extent cx="5760720" cy="5760720"/>
          <wp:effectExtent l="0" t="0" r="0" b="0"/>
          <wp:docPr id="8" name="Obrázek 8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41C221B8" wp14:editId="4EE691BA">
          <wp:extent cx="5760720" cy="5760720"/>
          <wp:effectExtent l="0" t="0" r="0" b="0"/>
          <wp:docPr id="7" name="Obrázek 7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36FCE47" wp14:editId="01999658">
          <wp:extent cx="5760720" cy="5760720"/>
          <wp:effectExtent l="0" t="0" r="0" b="0"/>
          <wp:docPr id="6" name="Obrázek 6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5106681D" wp14:editId="59B12B1D">
          <wp:extent cx="5760720" cy="5760720"/>
          <wp:effectExtent l="0" t="0" r="0" b="0"/>
          <wp:docPr id="5" name="Obrázek 5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38457338" wp14:editId="25476FAE">
          <wp:extent cx="5760720" cy="5760720"/>
          <wp:effectExtent l="0" t="0" r="0" b="0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F1E">
      <w:rPr>
        <w:noProof/>
      </w:rPr>
      <w:drawing>
        <wp:inline distT="0" distB="0" distL="0" distR="0" wp14:anchorId="67CA2C77" wp14:editId="47F520D9">
          <wp:extent cx="5760720" cy="5760720"/>
          <wp:effectExtent l="0" t="0" r="0" b="0"/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B0F5F" w14:textId="19501250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  <w:p w14:paraId="1CFF7D12" w14:textId="77777777" w:rsidR="00E462ED" w:rsidRDefault="00E462ED" w:rsidP="00E462ED">
    <w:pPr>
      <w:spacing w:after="0" w:line="360" w:lineRule="auto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44706" w14:textId="77777777" w:rsidR="001D1BA3" w:rsidRDefault="001D1B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1BE4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2793B"/>
    <w:multiLevelType w:val="hybridMultilevel"/>
    <w:tmpl w:val="5B0413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E77"/>
    <w:multiLevelType w:val="hybridMultilevel"/>
    <w:tmpl w:val="6EE270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8A029D"/>
    <w:multiLevelType w:val="hybridMultilevel"/>
    <w:tmpl w:val="A8B847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F46CA"/>
    <w:multiLevelType w:val="hybridMultilevel"/>
    <w:tmpl w:val="E6285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5D"/>
    <w:rsid w:val="00016231"/>
    <w:rsid w:val="00027BC2"/>
    <w:rsid w:val="000346F6"/>
    <w:rsid w:val="00045326"/>
    <w:rsid w:val="00057B5D"/>
    <w:rsid w:val="00067F54"/>
    <w:rsid w:val="000962A9"/>
    <w:rsid w:val="000E417E"/>
    <w:rsid w:val="00125FE1"/>
    <w:rsid w:val="0012790D"/>
    <w:rsid w:val="00155E1C"/>
    <w:rsid w:val="00170AE0"/>
    <w:rsid w:val="00172215"/>
    <w:rsid w:val="00196259"/>
    <w:rsid w:val="001A77E8"/>
    <w:rsid w:val="001B1A94"/>
    <w:rsid w:val="001B21DD"/>
    <w:rsid w:val="001B3635"/>
    <w:rsid w:val="001D1BA3"/>
    <w:rsid w:val="002128AF"/>
    <w:rsid w:val="0021617B"/>
    <w:rsid w:val="00291456"/>
    <w:rsid w:val="002B1B90"/>
    <w:rsid w:val="002D2053"/>
    <w:rsid w:val="002E524F"/>
    <w:rsid w:val="002E6790"/>
    <w:rsid w:val="003177DA"/>
    <w:rsid w:val="00332B3B"/>
    <w:rsid w:val="003357F8"/>
    <w:rsid w:val="0033643E"/>
    <w:rsid w:val="00342218"/>
    <w:rsid w:val="003845F7"/>
    <w:rsid w:val="004D4049"/>
    <w:rsid w:val="005033A2"/>
    <w:rsid w:val="00517048"/>
    <w:rsid w:val="00525175"/>
    <w:rsid w:val="00530654"/>
    <w:rsid w:val="00540186"/>
    <w:rsid w:val="005674F8"/>
    <w:rsid w:val="00567F1E"/>
    <w:rsid w:val="005D4002"/>
    <w:rsid w:val="005E30EE"/>
    <w:rsid w:val="00613FFE"/>
    <w:rsid w:val="006B5C70"/>
    <w:rsid w:val="006E6E72"/>
    <w:rsid w:val="00740D9E"/>
    <w:rsid w:val="0076564C"/>
    <w:rsid w:val="007A2E94"/>
    <w:rsid w:val="007B1127"/>
    <w:rsid w:val="007B268E"/>
    <w:rsid w:val="00806E14"/>
    <w:rsid w:val="00811772"/>
    <w:rsid w:val="00826378"/>
    <w:rsid w:val="00837409"/>
    <w:rsid w:val="00843A3F"/>
    <w:rsid w:val="00844FA8"/>
    <w:rsid w:val="00850CD2"/>
    <w:rsid w:val="00854753"/>
    <w:rsid w:val="008A12BE"/>
    <w:rsid w:val="008C4596"/>
    <w:rsid w:val="008D1008"/>
    <w:rsid w:val="008D7F73"/>
    <w:rsid w:val="00920EF6"/>
    <w:rsid w:val="00956791"/>
    <w:rsid w:val="0097076F"/>
    <w:rsid w:val="00997E7F"/>
    <w:rsid w:val="009B750D"/>
    <w:rsid w:val="009C45C5"/>
    <w:rsid w:val="009F6F63"/>
    <w:rsid w:val="00A13075"/>
    <w:rsid w:val="00A5236C"/>
    <w:rsid w:val="00A577E2"/>
    <w:rsid w:val="00AD6638"/>
    <w:rsid w:val="00B00EDC"/>
    <w:rsid w:val="00B665F5"/>
    <w:rsid w:val="00BA3FC2"/>
    <w:rsid w:val="00BC501B"/>
    <w:rsid w:val="00BF6F10"/>
    <w:rsid w:val="00C0052B"/>
    <w:rsid w:val="00C17998"/>
    <w:rsid w:val="00C213D9"/>
    <w:rsid w:val="00C50883"/>
    <w:rsid w:val="00C96DA3"/>
    <w:rsid w:val="00CB2A09"/>
    <w:rsid w:val="00D13847"/>
    <w:rsid w:val="00D14C49"/>
    <w:rsid w:val="00D178E6"/>
    <w:rsid w:val="00D40A69"/>
    <w:rsid w:val="00D56A7D"/>
    <w:rsid w:val="00DE5D3A"/>
    <w:rsid w:val="00E2449A"/>
    <w:rsid w:val="00E443E4"/>
    <w:rsid w:val="00E462ED"/>
    <w:rsid w:val="00E832AC"/>
    <w:rsid w:val="00F02088"/>
    <w:rsid w:val="00F404A0"/>
    <w:rsid w:val="00F532DC"/>
    <w:rsid w:val="00F602C9"/>
    <w:rsid w:val="00F67744"/>
    <w:rsid w:val="00F77AD0"/>
    <w:rsid w:val="00FB4210"/>
    <w:rsid w:val="00FE7FA1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BF315"/>
  <w15:docId w15:val="{6089CA63-0D18-446F-9233-43731149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98C1-2BD5-4F64-B1D7-970F6D4C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Sejnoha</dc:creator>
  <cp:lastModifiedBy>Kudrna</cp:lastModifiedBy>
  <cp:revision>7</cp:revision>
  <cp:lastPrinted>2018-05-18T10:01:00Z</cp:lastPrinted>
  <dcterms:created xsi:type="dcterms:W3CDTF">2021-10-11T08:26:00Z</dcterms:created>
  <dcterms:modified xsi:type="dcterms:W3CDTF">2022-09-12T15:06:00Z</dcterms:modified>
</cp:coreProperties>
</file>